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3E4" w:rsidRPr="00A323E4" w:rsidRDefault="00A323E4" w:rsidP="00A32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3E4" w:rsidRPr="00A323E4" w:rsidRDefault="00A323E4" w:rsidP="00A3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ЗАТВЕРДЖЕНО</w:t>
      </w:r>
    </w:p>
    <w:p w:rsidR="00A323E4" w:rsidRPr="00A323E4" w:rsidRDefault="00A323E4" w:rsidP="00A323E4">
      <w:pPr>
        <w:spacing w:before="100" w:beforeAutospacing="1" w:after="100" w:afterAutospacing="1" w:line="240" w:lineRule="auto"/>
        <w:ind w:firstLine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1"/>
          <w:szCs w:val="21"/>
          <w:lang w:eastAsia="ru-RU"/>
        </w:rPr>
        <w:t>Наказ МОН</w:t>
      </w:r>
    </w:p>
    <w:p w:rsidR="00A323E4" w:rsidRPr="00A323E4" w:rsidRDefault="00A323E4" w:rsidP="00A323E4">
      <w:pPr>
        <w:keepNext/>
        <w:spacing w:before="100" w:beforeAutospacing="1" w:after="100" w:afterAutospacing="1" w:line="240" w:lineRule="auto"/>
        <w:ind w:left="2880" w:firstLine="30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від </w:t>
      </w:r>
      <w:proofErr w:type="gramStart"/>
      <w:r w:rsidRPr="00A323E4">
        <w:rPr>
          <w:rFonts w:ascii="Times New Roman" w:eastAsia="Times New Roman" w:hAnsi="Times New Roman" w:cs="Times New Roman"/>
          <w:sz w:val="21"/>
          <w:szCs w:val="21"/>
          <w:lang w:eastAsia="ru-RU"/>
        </w:rPr>
        <w:t>03.06.2008  №</w:t>
      </w:r>
      <w:proofErr w:type="gramEnd"/>
      <w:r w:rsidRPr="00A323E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496 </w:t>
      </w:r>
    </w:p>
    <w:p w:rsidR="00A323E4" w:rsidRPr="00A323E4" w:rsidRDefault="00A323E4" w:rsidP="00A323E4">
      <w:pPr>
        <w:keepNext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Інструкція </w:t>
      </w:r>
    </w:p>
    <w:p w:rsidR="00A323E4" w:rsidRPr="00A323E4" w:rsidRDefault="00A323E4" w:rsidP="00A323E4">
      <w:pPr>
        <w:keepNext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323E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 ведення класного журналу учнів 5-11(</w:t>
      </w:r>
      <w:proofErr w:type="gramStart"/>
      <w:r w:rsidRPr="00A323E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12)-</w:t>
      </w:r>
      <w:proofErr w:type="gramEnd"/>
      <w:r w:rsidRPr="00A323E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х класів загальноосвітніх навчальних закладів </w:t>
      </w:r>
    </w:p>
    <w:bookmarkEnd w:id="0"/>
    <w:p w:rsidR="00A323E4" w:rsidRPr="00A323E4" w:rsidRDefault="00A323E4" w:rsidP="00A323E4">
      <w:pPr>
        <w:tabs>
          <w:tab w:val="num" w:pos="1155"/>
        </w:tabs>
        <w:spacing w:before="100" w:beforeAutospacing="1" w:after="100" w:afterAutospacing="1" w:line="240" w:lineRule="auto"/>
        <w:ind w:left="115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1.</w:t>
      </w:r>
      <w:r w:rsidRPr="00A323E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  </w:t>
      </w:r>
      <w:r w:rsidRPr="00A323E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Загальні положення </w:t>
      </w:r>
    </w:p>
    <w:p w:rsidR="00A323E4" w:rsidRPr="00A323E4" w:rsidRDefault="00A323E4" w:rsidP="00A323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1"/>
          <w:szCs w:val="21"/>
          <w:lang w:eastAsia="ru-RU"/>
        </w:rPr>
        <w:t>1.1. Цією Інструкцією визначається порядок ведення класного журналу та оцінювання навчальних досягнень учнів 5-11(</w:t>
      </w:r>
      <w:proofErr w:type="gramStart"/>
      <w:r w:rsidRPr="00A323E4">
        <w:rPr>
          <w:rFonts w:ascii="Times New Roman" w:eastAsia="Times New Roman" w:hAnsi="Times New Roman" w:cs="Times New Roman"/>
          <w:sz w:val="21"/>
          <w:szCs w:val="21"/>
          <w:lang w:eastAsia="ru-RU"/>
        </w:rPr>
        <w:t>12)-</w:t>
      </w:r>
      <w:proofErr w:type="gramEnd"/>
      <w:r w:rsidRPr="00A323E4">
        <w:rPr>
          <w:rFonts w:ascii="Times New Roman" w:eastAsia="Times New Roman" w:hAnsi="Times New Roman" w:cs="Times New Roman"/>
          <w:sz w:val="21"/>
          <w:szCs w:val="21"/>
          <w:lang w:eastAsia="ru-RU"/>
        </w:rPr>
        <w:t>х класів загальноосвітніх навчальних закладів</w:t>
      </w:r>
    </w:p>
    <w:p w:rsidR="00A323E4" w:rsidRPr="00A323E4" w:rsidRDefault="00A323E4" w:rsidP="00A323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1"/>
          <w:szCs w:val="21"/>
          <w:lang w:eastAsia="ru-RU"/>
        </w:rPr>
        <w:t>1.2. Дія Інструкції поширюється на загальноосвітні навчальні заклади усіх типів та форм власності.</w:t>
      </w:r>
    </w:p>
    <w:p w:rsidR="00A323E4" w:rsidRPr="00A323E4" w:rsidRDefault="00A323E4" w:rsidP="00A323E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Порядок ведення класного журналу</w:t>
      </w:r>
    </w:p>
    <w:p w:rsidR="00A323E4" w:rsidRPr="00A323E4" w:rsidRDefault="00A323E4" w:rsidP="00A323E4">
      <w:pPr>
        <w:tabs>
          <w:tab w:val="num" w:pos="1440"/>
        </w:tabs>
        <w:spacing w:before="100" w:beforeAutospacing="1" w:after="100" w:afterAutospacing="1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A323E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Загальні вимоги </w:t>
      </w:r>
      <w:proofErr w:type="gramStart"/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 ведення</w:t>
      </w:r>
      <w:proofErr w:type="gramEnd"/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класного журналу</w:t>
      </w:r>
    </w:p>
    <w:p w:rsidR="00A323E4" w:rsidRPr="00A323E4" w:rsidRDefault="00A323E4" w:rsidP="00A323E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Класний журнал (далі - журнал) – це обов’язковий документ загальноосвітнього навчального </w:t>
      </w:r>
      <w:proofErr w:type="gramStart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закладу,  в</w:t>
      </w:r>
      <w:proofErr w:type="gramEnd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якому фіксуються результати навчальних досягнень учнів, відвідування ними занять,  стан виконання навчальних програм тощо. </w:t>
      </w:r>
    </w:p>
    <w:p w:rsidR="00A323E4" w:rsidRPr="00A323E4" w:rsidRDefault="00A323E4" w:rsidP="00A323E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має розділи: </w:t>
      </w:r>
    </w:p>
    <w:p w:rsidR="00A323E4" w:rsidRPr="00A323E4" w:rsidRDefault="00A323E4" w:rsidP="00A323E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«Облік відвідування»; </w:t>
      </w:r>
    </w:p>
    <w:p w:rsidR="00A323E4" w:rsidRPr="00A323E4" w:rsidRDefault="00A323E4" w:rsidP="00A323E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«Облік навчальних досягнень учнів»; </w:t>
      </w:r>
    </w:p>
    <w:p w:rsidR="00A323E4" w:rsidRPr="00A323E4" w:rsidRDefault="00A323E4" w:rsidP="00A323E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«Облік проведення навчальних екскурсій та практики»; </w:t>
      </w:r>
    </w:p>
    <w:p w:rsidR="00A323E4" w:rsidRPr="00A323E4" w:rsidRDefault="00A323E4" w:rsidP="00A323E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«Зведений облік навчальних досягнень учнів»; </w:t>
      </w:r>
    </w:p>
    <w:p w:rsidR="00A323E4" w:rsidRPr="00A323E4" w:rsidRDefault="00A323E4" w:rsidP="00A323E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«Облік проведення бесід, інструктажів, заходів з безпеки життєдіяльності»;</w:t>
      </w:r>
    </w:p>
    <w:p w:rsidR="00A323E4" w:rsidRPr="00A323E4" w:rsidRDefault="00A323E4" w:rsidP="00A323E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«Загальні відомості про учнів»; </w:t>
      </w:r>
    </w:p>
    <w:p w:rsidR="00A323E4" w:rsidRPr="00A323E4" w:rsidRDefault="00A323E4" w:rsidP="00A323E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«Зведена таблиця руху учнів класу та їх досягнень у навчанні»; </w:t>
      </w:r>
    </w:p>
    <w:p w:rsidR="00A323E4" w:rsidRPr="00A323E4" w:rsidRDefault="00A323E4" w:rsidP="00A323E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«Зауваження до ведення журналу».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 xml:space="preserve">Журнали класів на одній паралелі </w:t>
      </w:r>
      <w:proofErr w:type="gramStart"/>
      <w:r w:rsidRPr="00A323E4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>позначаються  цифрами</w:t>
      </w:r>
      <w:proofErr w:type="gramEnd"/>
      <w:r w:rsidRPr="00A323E4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 xml:space="preserve"> і відповідними літерами українського алфавіту, наприклад: 5-А клас, 5-Б клас, 10-А клас, 10-Б клас</w:t>
      </w:r>
      <w:r w:rsidRPr="00A323E4">
        <w:rPr>
          <w:rFonts w:ascii="Times New Roman" w:eastAsia="Times New Roman" w:hAnsi="Times New Roman" w:cs="Times New Roman"/>
          <w:i/>
          <w:iCs/>
          <w:spacing w:val="1"/>
          <w:sz w:val="24"/>
          <w:szCs w:val="28"/>
          <w:lang w:eastAsia="ru-RU"/>
        </w:rPr>
        <w:t xml:space="preserve"> </w:t>
      </w:r>
      <w:r w:rsidRPr="00A323E4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 xml:space="preserve">тощо. </w:t>
      </w:r>
    </w:p>
    <w:p w:rsid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 xml:space="preserve">Розподіл кількості сторінок для навчальних предметів та курсів за вибором відповідно до робочого навчального плану загальноосвітнього навчального закладу з урахуванням </w:t>
      </w:r>
      <w:proofErr w:type="gramStart"/>
      <w:r w:rsidRPr="00A323E4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>поділу  класів</w:t>
      </w:r>
      <w:proofErr w:type="gramEnd"/>
      <w:r w:rsidRPr="00A323E4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 xml:space="preserve"> на групи при вивченні окремих предметів та профільності  навчання здійснює керівник навчального закладу або  його заступник з навчально-виховної роботи. </w:t>
      </w:r>
      <w:r w:rsidRPr="00A323E4">
        <w:rPr>
          <w:rFonts w:ascii="Times New Roman" w:eastAsia="Times New Roman" w:hAnsi="Times New Roman" w:cs="Times New Roman"/>
          <w:i/>
          <w:iCs/>
          <w:color w:val="3366FF"/>
          <w:spacing w:val="1"/>
          <w:sz w:val="24"/>
          <w:szCs w:val="28"/>
          <w:lang w:eastAsia="ru-RU"/>
        </w:rPr>
        <w:t> 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Ведення журналу </w:t>
      </w:r>
      <w:proofErr w:type="gramStart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  класним</w:t>
      </w:r>
      <w:proofErr w:type="gramEnd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керівником та вчителями. </w:t>
      </w:r>
      <w:proofErr w:type="gramStart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Вони  несуть</w:t>
      </w:r>
      <w:proofErr w:type="gramEnd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особисту відповідальність за  своєчасність, стан та достовірність записів. </w:t>
      </w:r>
    </w:p>
    <w:p w:rsidR="00A323E4" w:rsidRPr="00A323E4" w:rsidRDefault="00A323E4" w:rsidP="00A323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 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Записи в журналі ведуться державною мовою. З іноземних </w:t>
      </w:r>
      <w:proofErr w:type="gramStart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  частково</w:t>
      </w:r>
      <w:proofErr w:type="gramEnd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допускається запис змісту уроку та завдання додому</w:t>
      </w: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мовою вивчення предмета. 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проводяться чорнилами (</w:t>
      </w:r>
      <w:proofErr w:type="gramStart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пастою)  одного</w:t>
      </w:r>
      <w:proofErr w:type="gramEnd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(чорного або синього) кольору, чітко й охайно. На сторінках журналу не допускаються будь-які виправлення. У разі помилкового або неправильного запису поряд робиться правильний, який засвідчується підписом керівника навчального закладу та скріплюється печаткою.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 xml:space="preserve">Класний керівник </w:t>
      </w:r>
      <w:proofErr w:type="gramStart"/>
      <w:r w:rsidRPr="00A323E4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>заповнює  розділи</w:t>
      </w:r>
      <w:proofErr w:type="gramEnd"/>
      <w:r w:rsidRPr="00A323E4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 xml:space="preserve">: 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«Облік відвідування»; </w:t>
      </w:r>
      <w:r w:rsidRPr="00A32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«Облік проведення бесід, інструктажів, заходів з безпеки життєдіяльності»;</w:t>
      </w:r>
      <w:r w:rsidRPr="00A323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 </w:t>
      </w:r>
      <w:r w:rsidRPr="00A32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«Загальні відомості про учнів»; </w:t>
      </w:r>
      <w:r w:rsidRPr="00A32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«Зведена таблиця руху учнів класу та їх досягнень у навчанні»</w:t>
      </w:r>
      <w:r w:rsidRPr="00A323E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та 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переносить</w:t>
      </w:r>
      <w:r w:rsidRPr="00A323E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до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розділу І</w:t>
      </w:r>
      <w:r w:rsidRPr="00A32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«Зведений облік навчальних досягнень учнів» наприкінці семестрів та року оцінки з відповідних предметних сторінок. 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 xml:space="preserve">У розділі 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І «Облік відвідування»</w:t>
      </w:r>
      <w:r w:rsidRPr="00A323E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відсутність учня (учениці) записується у вигляді дробу, чисельник якого вказує на причину відсутності (</w:t>
      </w:r>
      <w:r w:rsidRPr="00A323E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н </w:t>
      </w:r>
      <w:r w:rsidRPr="00A323E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відсутність учня (учениці</w:t>
      </w:r>
      <w:proofErr w:type="gramStart"/>
      <w:r w:rsidRPr="00A323E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</w:t>
      </w:r>
      <w:r w:rsidRPr="00A323E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,  хв</w:t>
      </w:r>
      <w:proofErr w:type="gramEnd"/>
      <w:r w:rsidRPr="00A323E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- </w:t>
      </w:r>
      <w:r w:rsidRPr="00A323E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відсутність  через хворобу), а знаменник - на кількість пропущених </w:t>
      </w:r>
      <w:r w:rsidRPr="00A323E4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уроків.</w:t>
      </w:r>
      <w:r w:rsidRPr="00A323E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Наприкінці кожного семестру та навчального року </w:t>
      </w:r>
      <w:proofErr w:type="gramStart"/>
      <w:r w:rsidRPr="00A323E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підбивається  підсумок</w:t>
      </w:r>
      <w:proofErr w:type="gramEnd"/>
      <w:r w:rsidRPr="00A323E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загальної кількості пропущених учнем уроків.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 xml:space="preserve">Відсутність учня (учениці) на уроці </w:t>
      </w:r>
      <w:proofErr w:type="gramStart"/>
      <w:r w:rsidRPr="00A323E4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>позначається  літерою</w:t>
      </w:r>
      <w:proofErr w:type="gramEnd"/>
      <w:r w:rsidRPr="00A323E4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 xml:space="preserve"> </w:t>
      </w:r>
      <w:r w:rsidRPr="00A323E4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  <w:lang w:eastAsia="ru-RU"/>
        </w:rPr>
        <w:t>н.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 xml:space="preserve">У розділі ІІ 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«Облік навчальних досягнень учнів» </w:t>
      </w:r>
      <w:r w:rsidRPr="00A323E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класний керівник записує в 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алфавітному порядку прізвища та імена учнів, назву навчального предмета відповідно до навчального плану, прізвище, ім’я та по батькові вчителя, який його викладає.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Дата проведення занять записується дробом, чисельник якого є датою, а знаменник – місяцем поточного року. Наприклад, 04/09 означає, що заняття проведено четвертого вересня. 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разі проведення </w:t>
      </w:r>
      <w:proofErr w:type="gramStart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здвоєних  уроків</w:t>
      </w:r>
      <w:proofErr w:type="gramEnd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тому числі семінарських занять)  дата і тема  кожного уроку (семінару)   записуються окремо</w:t>
      </w: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Усі записи щодо оцінювання різних видів діяльності та контролю роблять у формі називного відмінка: «зошит», а не «за зошит»; «І семестр», а не «за І семестр»; «практична робота», а не «за практичну роботу» тощо. 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>Оцінювання навчальних досягнень учнів здійснюється за 12-бальною системою (</w:t>
      </w:r>
      <w:proofErr w:type="gramStart"/>
      <w:r w:rsidRPr="00A323E4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>шкалою)  і</w:t>
      </w:r>
      <w:proofErr w:type="gramEnd"/>
      <w:r w:rsidRPr="00A323E4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 xml:space="preserve"> його результати позначаються  цифрами від 1 до 12.  Критерії оцінювання навчальних досягнень </w:t>
      </w:r>
      <w:r w:rsidRPr="00A323E4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  <w:lang w:eastAsia="ru-RU"/>
        </w:rPr>
        <w:t>реалізуються в нормах оцінок</w:t>
      </w:r>
      <w:r w:rsidRPr="00A323E4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 xml:space="preserve">, які встановлюють чітке співвідношення між вимогами до знань, умінь і навичок та </w:t>
      </w:r>
      <w:r w:rsidRPr="00A323E4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  <w:lang w:eastAsia="ru-RU"/>
        </w:rPr>
        <w:t>показником оцінки в балах</w:t>
      </w:r>
      <w:r w:rsidRPr="00A323E4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 xml:space="preserve">. 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не атестації учня робиться відповідний</w:t>
      </w:r>
      <w:r w:rsidRPr="00A323E4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</w:t>
      </w:r>
      <w:r w:rsidRPr="00A323E4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: </w:t>
      </w: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н/а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атестований(а)). 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Учням, які за станом </w:t>
      </w:r>
      <w:proofErr w:type="gramStart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  зараховані</w:t>
      </w:r>
      <w:proofErr w:type="gramEnd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спеціальної групи з фізичної культури, при виставленні тематичних, семестрових  та річного балів   робиться відповідний запис : </w:t>
      </w: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. (зараховано).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випадках, коли учні звільнені за станом здоров’я від занять з фізичної культури, трудового навчання, навчального </w:t>
      </w:r>
      <w:proofErr w:type="gramStart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  «</w:t>
      </w:r>
      <w:proofErr w:type="gramEnd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 Вітчизни», при виставленні тематичних,  семестрових  та річного балів   робиться відповідний  запис:  </w:t>
      </w: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зв.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(звільнений (а)).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Учням, які прибули з інших країн та у поточному навчальному році вивчали українську мову, але їх навчальні досягнення не оцінювалися, при </w:t>
      </w:r>
      <w:proofErr w:type="gramStart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виставленні  семестрових</w:t>
      </w:r>
      <w:proofErr w:type="gramEnd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та річного балів   робиться відповідний  запис:  </w:t>
      </w: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вивч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(вивчав (ла)). 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gramStart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оцінюванні  кожного</w:t>
      </w:r>
      <w:proofErr w:type="gramEnd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 видів мовленнєвої діяльності (українська мова, іноземні мови, мови національних меншин) </w:t>
      </w: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оцінки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виставляються та враховуються як поточні. 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графі «Зміст уроку» відповідно до календарного планування стисло записується тема уроку, контрольної, практичної, лабораторної роботи тощо. 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графі «Завдання додому» стисло записується його зміст (прочитати, вивчити напам’ять, повторити тощо), параграфи (сторінки) підручника, номери завдань, вправ тощо. 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 xml:space="preserve">У випадку відсутності </w:t>
      </w:r>
      <w:proofErr w:type="gramStart"/>
      <w:r w:rsidRPr="00A323E4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>вчителя  педагогічний</w:t>
      </w:r>
      <w:proofErr w:type="gramEnd"/>
      <w:r w:rsidRPr="00A323E4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 xml:space="preserve"> працівник, який його заміняє, у 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графі «завдання додому» після запису домашнього завдання записує </w:t>
      </w:r>
      <w:r w:rsidRPr="00A323E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«заміна», прізвище,  ініціали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</w:t>
      </w:r>
      <w:r w:rsidRPr="00A323E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засвідчує запис  власним підписом. 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розділі </w:t>
      </w:r>
      <w:r w:rsidRPr="00A32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журналу «Облік проведення навчальних екскурсій та практики» вчителем записується дата і зміст проведення навчальних екскурсій, навчальної практики, що проводяться у терміни, </w:t>
      </w:r>
      <w:proofErr w:type="gramStart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визначені  Міністерством</w:t>
      </w:r>
      <w:proofErr w:type="gramEnd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освіти і науки України на ці види навчальної діяльності. </w:t>
      </w:r>
    </w:p>
    <w:p w:rsidR="00A323E4" w:rsidRPr="00A323E4" w:rsidRDefault="00A323E4" w:rsidP="00A323E4">
      <w:pPr>
        <w:spacing w:before="100" w:beforeAutospacing="1" w:after="100" w:afterAutospacing="1" w:line="240" w:lineRule="auto"/>
        <w:ind w:left="57" w:firstLine="6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 із тематикою екскурсії вказується в дужках відповідна кількість годин її проведення. 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> </w:t>
      </w:r>
    </w:p>
    <w:p w:rsidR="00A323E4" w:rsidRPr="00A323E4" w:rsidRDefault="00A323E4" w:rsidP="00A323E4">
      <w:pPr>
        <w:shd w:val="clear" w:color="auto" w:fill="FFFFFF"/>
        <w:tabs>
          <w:tab w:val="num" w:pos="1440"/>
        </w:tabs>
        <w:spacing w:before="100" w:beforeAutospacing="1" w:after="100" w:afterAutospacing="1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  <w:lang w:eastAsia="ru-RU"/>
        </w:rPr>
        <w:t>2.2.</w:t>
      </w:r>
      <w:r w:rsidRPr="00A323E4">
        <w:rPr>
          <w:rFonts w:ascii="Times New Roman" w:eastAsia="Times New Roman" w:hAnsi="Times New Roman" w:cs="Times New Roman"/>
          <w:spacing w:val="1"/>
          <w:sz w:val="14"/>
          <w:szCs w:val="14"/>
          <w:lang w:eastAsia="ru-RU"/>
        </w:rPr>
        <w:t xml:space="preserve">         </w:t>
      </w:r>
      <w:r w:rsidRPr="00A323E4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  <w:lang w:eastAsia="ru-RU"/>
        </w:rPr>
        <w:t>Контроль за веденням класного журналу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  керівником</w:t>
      </w:r>
      <w:proofErr w:type="gramEnd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(заступником керівника) навчального закладу стану ведення журналу здійснюється протягом навчального року не менше 4 разів.</w:t>
      </w:r>
    </w:p>
    <w:p w:rsidR="00A323E4" w:rsidRPr="00A323E4" w:rsidRDefault="00A323E4" w:rsidP="00A323E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розділі </w:t>
      </w:r>
      <w:r w:rsidRPr="00A32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«Зауваження до ведення журналу» керівник загальноосвітнього навчального закладу, його заступник та </w:t>
      </w:r>
      <w:proofErr w:type="gramStart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особи,  уповноважені</w:t>
      </w:r>
      <w:proofErr w:type="gramEnd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відповідними органами управління освітою, які  мають право здійснювати контроль за діяльністю навчального закладу, записують зауваження до ведення журналу із зазначенням дати перевірки, та у разі необхідності, -  термін усунення зауважень. Учитель ставить підпис та </w:t>
      </w:r>
      <w:proofErr w:type="gramStart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  про</w:t>
      </w:r>
      <w:proofErr w:type="gramEnd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ознайомлення із зауваженнями та, за необхідності, - відмітку про усунення недоліків.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станом ведення класних журналів та їх </w:t>
      </w:r>
      <w:proofErr w:type="gramStart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збереженням  як</w:t>
      </w:r>
      <w:proofErr w:type="gramEnd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архівних документів покладається на керівника навчального закладу.      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Оціню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вання навчальних досягнень учнів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Загальні поняття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Основними видами оцінювання навчальних досягнень учнів є поточне та</w:t>
      </w: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підсумкове (тематичне, семестрове, річне</w:t>
      </w:r>
      <w:proofErr w:type="gramStart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A323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державна</w:t>
      </w:r>
      <w:proofErr w:type="gramEnd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підсумкова атестація.</w:t>
      </w: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 навчальних досягнень учнів здійснюється відповідно до критеріїв оцінювання навчальних досягнень учнів у системі загальної середньої освіти, затверджених наказом Міністерства освіти і науки України від 05.05.2008 № 371.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Обов'язковому оцінюванню підлягають навчальні досягнення учнів з предметів інваріантної та варіативної </w:t>
      </w:r>
      <w:proofErr w:type="gramStart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складових  робочого</w:t>
      </w:r>
      <w:proofErr w:type="gramEnd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навчального плану закладу.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підлягають обов’язковому оцінюванню навчальні досягнення учнів з факультативних, групових та індивідуальних занять, які фіксуються в окремому (спеціальному) журналі.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якісного оцінювання навчальних досягнень учнів та для </w:t>
      </w:r>
      <w:proofErr w:type="gramStart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  оптимальної</w:t>
      </w:r>
      <w:proofErr w:type="gramEnd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організації виконання обов’язкових письмових робіт керівником навчального закладу (його заступником) складається графік проведення окремо на І та ІІ семестри. Графік передбачає проведення, як правило, не більше однієї письмової контрольної </w:t>
      </w:r>
      <w:proofErr w:type="gramStart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  протягом</w:t>
      </w:r>
      <w:proofErr w:type="gramEnd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навчального дня.</w:t>
      </w:r>
      <w:r w:rsidRPr="00A323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A323E4" w:rsidRPr="00A323E4" w:rsidRDefault="00A323E4" w:rsidP="00A323E4">
      <w:pPr>
        <w:shd w:val="clear" w:color="auto" w:fill="FFFFFF"/>
        <w:tabs>
          <w:tab w:val="num" w:pos="1440"/>
        </w:tabs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</w:t>
      </w:r>
      <w:r w:rsidRPr="00A323E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Виставлення оцінок до класного журналу      </w:t>
      </w:r>
    </w:p>
    <w:p w:rsidR="00A323E4" w:rsidRPr="00A323E4" w:rsidRDefault="00A323E4" w:rsidP="00A323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Поточна оцінка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виставляється до класного журналу в колонку з надписом, що засвідчує дату проведення заняття, коли здійснювалося оцінювання учня (учениці).    </w:t>
      </w:r>
    </w:p>
    <w:p w:rsidR="00A323E4" w:rsidRPr="00A323E4" w:rsidRDefault="00A323E4" w:rsidP="00A323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Тематична </w:t>
      </w:r>
      <w:proofErr w:type="gramStart"/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оцінка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виставляється</w:t>
      </w:r>
      <w:proofErr w:type="gramEnd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класного журналу в колонку з надписом  </w:t>
      </w: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Тематична   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дати. </w:t>
      </w:r>
    </w:p>
    <w:p w:rsidR="00A323E4" w:rsidRPr="00A323E4" w:rsidRDefault="00A323E4" w:rsidP="00A323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виставленні тематичної </w:t>
      </w:r>
      <w:proofErr w:type="gramStart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оцінки  враховуються</w:t>
      </w:r>
      <w:proofErr w:type="gramEnd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всі види навчальної діяльності, що підлягали оцінюванню протягом вивчення теми. При цьому проведення окремої тематичної </w:t>
      </w:r>
      <w:proofErr w:type="gramStart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  при</w:t>
      </w:r>
      <w:proofErr w:type="gramEnd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здійсненні відповідного оцінювання не передбачається.</w:t>
      </w:r>
    </w:p>
    <w:p w:rsidR="00A323E4" w:rsidRPr="00A323E4" w:rsidRDefault="00A323E4" w:rsidP="00A323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 учень (учениця) був(ла) відсутній(</w:t>
      </w:r>
      <w:proofErr w:type="gramStart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я)  на</w:t>
      </w:r>
      <w:proofErr w:type="gramEnd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уроках протягом вивчення теми, не виконав(ла) вимоги навчальної програми, у колонку з надписом </w:t>
      </w: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Тематична 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виставляється </w:t>
      </w: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н/а (не атестований(а)).   </w:t>
      </w:r>
    </w:p>
    <w:p w:rsidR="00A323E4" w:rsidRPr="00A323E4" w:rsidRDefault="00A323E4" w:rsidP="00A323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Тематична оцінка не підлягає коригуванню.   </w:t>
      </w:r>
    </w:p>
    <w:p w:rsidR="00A323E4" w:rsidRPr="00A323E4" w:rsidRDefault="00A323E4" w:rsidP="00A323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Семестрова оцінка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виставляється без дати до класного журналу в колонку з </w:t>
      </w:r>
      <w:proofErr w:type="gramStart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надписом  І</w:t>
      </w:r>
      <w:proofErr w:type="gramEnd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семестр, ІІ семестр. </w:t>
      </w:r>
      <w:proofErr w:type="gramStart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Семестрове  оцінювання</w:t>
      </w:r>
      <w:proofErr w:type="gramEnd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здійснюється на підставі тематичних оцінок. При </w:t>
      </w:r>
      <w:proofErr w:type="gramStart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  мають</w:t>
      </w:r>
      <w:proofErr w:type="gramEnd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враховуватися динаміка особистих навчальних досягнень учня (учениці) з предмета протягом семестру, важливість теми, тривалість її вивчення, складність  змісту тощо.</w:t>
      </w:r>
    </w:p>
    <w:p w:rsidR="00A323E4" w:rsidRPr="00A323E4" w:rsidRDefault="00A323E4" w:rsidP="00A323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Якщо учень (учениця) був(ла) відсутній(я) на уроках протягом семестру, у відповідну клітинку замість оцінки за </w:t>
      </w: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 семестр чи ІІ </w:t>
      </w:r>
      <w:proofErr w:type="gramStart"/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семестр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виставляється</w:t>
      </w:r>
      <w:proofErr w:type="gramEnd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н/а (не атестований(а)).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Семестрова оцінка може підлягати коригуванню. Скоригована семестрова </w:t>
      </w:r>
      <w:proofErr w:type="gramStart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оцінка  виставляється</w:t>
      </w:r>
      <w:proofErr w:type="gramEnd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дати у колонку з надписом </w:t>
      </w: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Скоригована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 із колонкою </w:t>
      </w: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 семестр або ІІ семестр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Колонки для виставлення скоригованих </w:t>
      </w:r>
      <w:proofErr w:type="gramStart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оцінок  відводяться</w:t>
      </w:r>
      <w:proofErr w:type="gramEnd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навіть за відсутності учнів, які виявили бажання їх коригувати. </w:t>
      </w:r>
    </w:p>
    <w:p w:rsidR="00A323E4" w:rsidRPr="00A323E4" w:rsidRDefault="00A323E4" w:rsidP="00A323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триденний термін після виставлення семестрової оцінки батьки (особи, які їх замінюють) учнів (вихованців), які виявили бажання підвищити результати семестрового оцінювання або з певних причин не були атестовані, звертаються до керівника загальноосвітнього навчального закладу із заявою про проведення відповідного оцінювання, у якій мотивують причину та необхідність його проведення. </w:t>
      </w:r>
    </w:p>
    <w:p w:rsidR="00A323E4" w:rsidRPr="00A323E4" w:rsidRDefault="00A323E4" w:rsidP="00A323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Наказом керівника загальноосвітнього навчального закладу створюється комісія у складі голови (керівник навчального закладу або його заступник) та членів комісії: голови методичного об’єднання, вчителя, який викладає предмет у цьому класі, а також 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затверджується графік проведення оцінювання.</w:t>
      </w: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Коригування семестрового оцінювання проводиться не пізніше п’яти днів після подання заяви. У разі хвороби учня (учениці) чи інших поважних причин термін може бути подовжено</w:t>
      </w:r>
      <w:r w:rsidRPr="00A323E4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.</w:t>
      </w:r>
    </w:p>
    <w:p w:rsidR="00A323E4" w:rsidRPr="00A323E4" w:rsidRDefault="00A323E4" w:rsidP="00A323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 комісії готують завдання, що погоджуються на засіданні шкільного методичного об’єднання і затверджуються керівником</w:t>
      </w:r>
      <w:r w:rsidRPr="00A323E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 закладу. Завдання мають охоплювати зміст усіх тем, що вивчалися протягом семестру. Оцінювання проводиться у письмовій формі. Письмові роботи зберігаються протягом року.</w:t>
      </w:r>
    </w:p>
    <w:p w:rsidR="00A323E4" w:rsidRPr="00A323E4" w:rsidRDefault="00A323E4" w:rsidP="00A323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голову комісії покладається відповідальність за об'єктивність оцінювання та дотримання порядку його проведення</w:t>
      </w:r>
      <w:r w:rsidRPr="00A323E4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. 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 приймає рішення щодо його результатів та складає протокол. Рішення цієї комісії є остаточним, при цьому скоригована семестрова оцінка не може бути нижчою за семестрову</w:t>
      </w:r>
      <w:r w:rsidRPr="00A323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323E4" w:rsidRPr="00A323E4" w:rsidRDefault="00A323E4" w:rsidP="00A323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разі, якщо учневі не вдалося підвищити результати, запис </w:t>
      </w:r>
      <w:proofErr w:type="gramStart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колонку</w:t>
      </w:r>
      <w:proofErr w:type="gramEnd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Скоригована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робиться.</w:t>
      </w:r>
    </w:p>
    <w:p w:rsidR="00A323E4" w:rsidRPr="00A323E4" w:rsidRDefault="00A323E4" w:rsidP="00A323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результатами оцінювання видається відповідний наказ керівника навчального закладу. Скоригована семестрова оцінка за І семестр виставляється </w:t>
      </w:r>
      <w:proofErr w:type="gramStart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початку</w:t>
      </w:r>
      <w:proofErr w:type="gramEnd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ІІ семестру, за підсумками ІІ семестру – не пізніше 10 червня поточного навчального року. 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Підвищення семестрової оцінки учнями: </w:t>
      </w:r>
    </w:p>
    <w:p w:rsidR="00A323E4" w:rsidRPr="00A323E4" w:rsidRDefault="00A323E4" w:rsidP="00A323E4">
      <w:pPr>
        <w:shd w:val="clear" w:color="auto" w:fill="FFFFFF"/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23E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9-х класів - не дає їм права на отримання свідоцтва з відзнакою;</w:t>
      </w:r>
    </w:p>
    <w:p w:rsidR="00A323E4" w:rsidRPr="00A323E4" w:rsidRDefault="00A323E4" w:rsidP="00A323E4">
      <w:pPr>
        <w:shd w:val="clear" w:color="auto" w:fill="FFFFFF"/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23E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10-11(</w:t>
      </w:r>
      <w:proofErr w:type="gramStart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12)-</w:t>
      </w:r>
      <w:proofErr w:type="gramEnd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класів -  не дає їм права бути претендентами на нагородження золотою „За особливі успіхи у навчанні” та срібною „За успіхи у навчанні” медалями.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Річна оцінка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виставляється до журналу в колонку з надписом </w:t>
      </w: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Річна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  зазначення</w:t>
      </w:r>
      <w:proofErr w:type="gramEnd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дати  не раніше, ніж через три дні після виставлення оцінки за ІІ семестр. 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Річне оцінювання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здійснюється на основі семестрових або скоригованих семестрових оцінок. 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коригування учнями оцінки за ІІ семестр, річна оцінка виставляється їм не пізніше 10 червня поточного року.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випадку неатестації учня (учениці) за підсумками двох семестрів </w:t>
      </w:r>
      <w:proofErr w:type="gramStart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колонку</w:t>
      </w:r>
      <w:proofErr w:type="gramEnd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Річна 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робиться запис </w:t>
      </w: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н/а (не атестований(а)).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Річна оцінка коригуванню не підлягає.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Виставлення оцінки з </w:t>
      </w: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державної підсумкової атестації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здійснюється у колону з надписом </w:t>
      </w:r>
      <w:proofErr w:type="gramStart"/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ДПА  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зазначення дати.</w:t>
      </w: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бажанням </w:t>
      </w:r>
      <w:proofErr w:type="gramStart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випускників  навчальних</w:t>
      </w:r>
      <w:proofErr w:type="gramEnd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закладів системи загальної се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редньої освіти як  державна підсумкова атестація можуть бути зараховані результати зовнішнього незалежного оцінювання, про що видається відповідний наказ керівника навчального закладу. У такому випадку </w:t>
      </w:r>
      <w:proofErr w:type="gramStart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  зовнішнього</w:t>
      </w:r>
      <w:proofErr w:type="gramEnd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незалежного оцінювання з конкретного предмету виставляються до журналу  у колонку з надписом ДПА. 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Прізвища учнів, які виявили бажання зараховувати результати зовнішнього незалежного оцінювання як державну підсумкову </w:t>
      </w:r>
      <w:proofErr w:type="gramStart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атестацію,  до</w:t>
      </w:r>
      <w:proofErr w:type="gramEnd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протоколів проведення державної підсумкової атестації з предмету не вносяться. 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Учням, які </w:t>
      </w:r>
      <w:proofErr w:type="gramStart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 пройшли</w:t>
      </w:r>
      <w:proofErr w:type="gramEnd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державну  підсумкову атестацію,  у колонку з надписом ДПА робиться запис </w:t>
      </w: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н/а (не атестований(а)).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Випускникам, які звільнені від проходження державної підсумкової атестації, робиться запис </w:t>
      </w: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зв.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(звільнений (а)).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Учням, яким оцінка з державної підсумкової атестації переглядалася апеляційною комісією, за її результатами виставляється оцінка </w:t>
      </w:r>
      <w:proofErr w:type="gramStart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колонку</w:t>
      </w:r>
      <w:proofErr w:type="gramEnd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надписом </w:t>
      </w: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Апеляційна </w:t>
      </w: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дати</w:t>
      </w: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323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 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323E4" w:rsidRPr="00A323E4" w:rsidRDefault="00A323E4" w:rsidP="00A323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3.3. </w:t>
      </w:r>
      <w:proofErr w:type="gramStart"/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Оцінювання  навчальних</w:t>
      </w:r>
      <w:proofErr w:type="gramEnd"/>
      <w:r w:rsidRPr="00A3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екскурсій  та навчальної практики.</w:t>
      </w:r>
    </w:p>
    <w:p w:rsidR="00A323E4" w:rsidRPr="00A323E4" w:rsidRDefault="00A323E4" w:rsidP="00A323E4">
      <w:pPr>
        <w:tabs>
          <w:tab w:val="left" w:pos="9214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Екскурсії,  передбачені</w:t>
      </w:r>
      <w:proofErr w:type="gramEnd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змістом навчальної програми,   обліковуються на відповідних сторінках навчальних предметів класного журналу та можуть оцінюватися  вчителем.</w:t>
      </w:r>
    </w:p>
    <w:p w:rsidR="00A323E4" w:rsidRPr="00A323E4" w:rsidRDefault="00A323E4" w:rsidP="00A323E4">
      <w:pPr>
        <w:spacing w:before="100" w:beforeAutospacing="1" w:after="100" w:afterAutospacing="1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методичних рекомендацій щодо організації навчально-виховного процесу під час проведення навчальних екскурсій та навчальної практики учнів загальноосвітніх навчальних закладів (від 06.02.08 №1/9 061) навчальна </w:t>
      </w:r>
      <w:proofErr w:type="gramStart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  оцінюється</w:t>
      </w:r>
      <w:proofErr w:type="gramEnd"/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і обліковується  на окремих спеціально відведених сторінках журналу. </w:t>
      </w:r>
    </w:p>
    <w:p w:rsidR="00A323E4" w:rsidRPr="00A323E4" w:rsidRDefault="00A323E4" w:rsidP="00A323E4">
      <w:pPr>
        <w:spacing w:before="100" w:beforeAutospacing="1" w:after="100" w:afterAutospacing="1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Оцінки за навчальну практику та навчальні екскурсії виставляються в журнал окремим рядком та можуть враховуватись при виставленні річних оцінок з відповідних предметів.   </w:t>
      </w:r>
    </w:p>
    <w:p w:rsidR="00A323E4" w:rsidRPr="00A323E4" w:rsidRDefault="00A323E4" w:rsidP="00A323E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A323E4" w:rsidRPr="00A323E4" w:rsidRDefault="00A323E4" w:rsidP="00A3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2D3" w:rsidRDefault="00EE62D3"/>
    <w:sectPr w:rsidR="00EE62D3" w:rsidSect="00A323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4A"/>
    <w:rsid w:val="00722CE2"/>
    <w:rsid w:val="00A323E4"/>
    <w:rsid w:val="00AF33A9"/>
    <w:rsid w:val="00C8684A"/>
    <w:rsid w:val="00EE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AB2F6-0616-4F5F-AE8E-FA7A3216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2017-11-25T21:01:00Z</dcterms:created>
  <dcterms:modified xsi:type="dcterms:W3CDTF">2017-11-25T21:01:00Z</dcterms:modified>
</cp:coreProperties>
</file>