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BD" w:rsidRPr="006E4FBD" w:rsidRDefault="006E4FBD" w:rsidP="006E4FBD">
      <w:pPr>
        <w:shd w:val="clear" w:color="auto" w:fill="FFFFFF"/>
        <w:spacing w:after="225" w:line="240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uk-UA"/>
        </w:rPr>
      </w:pPr>
      <w:bookmarkStart w:id="0" w:name="_GoBack"/>
      <w:r w:rsidRPr="006E4FBD"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uk-UA"/>
        </w:rPr>
        <w:t xml:space="preserve">Про проведення в 2018/2019 навчальному році державної підсумкової атестації </w:t>
      </w:r>
      <w:bookmarkEnd w:id="0"/>
      <w:r w:rsidRPr="006E4FBD">
        <w:rPr>
          <w:rFonts w:ascii="Arial" w:eastAsia="Times New Roman" w:hAnsi="Arial" w:cs="Arial"/>
          <w:b/>
          <w:color w:val="000000"/>
          <w:kern w:val="36"/>
          <w:sz w:val="44"/>
          <w:szCs w:val="44"/>
          <w:lang w:eastAsia="uk-UA"/>
        </w:rPr>
        <w:t>осіб, які здобувають загальну середню освіту</w:t>
      </w:r>
    </w:p>
    <w:p w:rsidR="006E4FBD" w:rsidRPr="006E4FBD" w:rsidRDefault="006E4FBD" w:rsidP="006E4FBD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Наказ МОН № 59 від 25.01.2019 року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№ 59 від 25 січня 2019 року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 проведення в 2018/2019 навчальному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році державної підсумкової атестації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осіб, які здобувають загальну середню освіту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Відповідно до статті 34 </w:t>
      </w:r>
      <w:hyperlink r:id="rId5" w:history="1">
        <w:r w:rsidRPr="006E4FBD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Закону України «Про загальну середню освіту»</w:t>
        </w:r>
      </w:hyperlink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6" w:history="1">
        <w:r w:rsidRPr="006E4FBD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1369</w:t>
        </w:r>
      </w:hyperlink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зареєстрованого в Міністерстві юстиції України 02 січня 2019 року за № 8/32979, наказу Міністерства освіти і науки України від 22 серпня 2018 року </w:t>
      </w:r>
      <w:hyperlink r:id="rId7" w:history="1">
        <w:r w:rsidRPr="006E4FBD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931</w:t>
        </w:r>
      </w:hyperlink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1030/32482, НАКАЗУЮ: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Керівникам структурних підрозділів з питань освіти і науки обласних, Київської міської державних адміністрацій довести до відома керівників закладів загальної середньої освіти про необхідність: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1) організації проведення у закладах загальної середньої освіти y письмовій формі державної підсумкової атестації осіб, які в 2018/2019 навчальному році завершують здобуття початкової, базової середньої освіти, з навчальних предметів відповідно до додатків 1, 2 до цього наказу;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2) забезпечення проходження державної підсумкової атестації у формі зовнішнього незалежного оцінювання особами, які в 2018/2019 навчальному році завершують здобуття повної загальної середньої освіти, з навчальних предметів відповідно до додатка 3 та з урахуванням вимог підпунктів 3, 4 пункту 2 наказу Міністерства освіти і науки України від 22 серпня 2018 року </w:t>
      </w:r>
      <w:hyperlink r:id="rId8" w:history="1">
        <w:r w:rsidRPr="006E4FBD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931</w:t>
        </w:r>
      </w:hyperlink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1030/32482;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3) організації проведення у закладах загальної середньої освіти y письмовій формі державної підсумкової атестації осіб, які зазначені у пунктах 6 -11, 13 -16, 18 розділу ІІ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9" w:history="1">
        <w:r w:rsidRPr="006E4FBD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1369</w:t>
        </w:r>
      </w:hyperlink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зареєстрованого в Міністерстві юстиції України 02 січня 2019 року за № 8/32979, та в 2018/2019 навчальному році завершують здобуття повної загальної середньої освіти, з навчальних предметів відповідно до додатка 3;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4) організації проведення у 11 класах закладу загальної середньої освіти y письмовій формі державної підсумкової атестації осіб, які здобувають освіту мовами національних меншин чи корінних народів, з мови національних меншин чи корінних народів за заявою одного з батьків або інших законних представників та за рішенням педагогічної ради.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Керівникам закладів професійної (професійно-технічної), вищої освіти, у яких учні (слухачі, студенти) здобувають загальну середню освіту: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1) забезпечити проходження державної підсумкової атестації у формі зовнішнього незалежного оцінювання особами, які в 2018/2019 навчальному році завершують здобуття повної загальної середньої освіти, з української мови, а також із математики або історії України (за вибором учня (слухача, студента)) з урахуванням вимог підпунктів 5, 6 пункту 2 наказу Міністерства освіти і науки України від 22 серпня 2018 року </w:t>
      </w:r>
      <w:hyperlink r:id="rId10" w:history="1">
        <w:r w:rsidRPr="006E4FBD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931</w:t>
        </w:r>
      </w:hyperlink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«Деякі питання проведення в 2019 році зовнішнього незалежного оцінювання результатів навчання, здобутих на основ! повної загальної середньої освіти», зареєстрованого в Міністерстві юстиції України 11 вересня 2018 року за № 1030/32482;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2) організувати проведення у закладах освіти у письмовій формі державної підсумкової атестації осіб, які в 2018/2019 навчальному році завершують здобуття повної загальної середньої освіти з одного навчального предмета загальноосвітньої підготовки навчального плану, крім української 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мови, історії України, математики (за вибором закладу освіти; заклад освіти може надати можливість вибору навчального предмета учням (слухачам, студентам)).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 Керівникам закладів вищої освіти, у яких навчаються студенти, які за результатами складання державної підсумкової атестації з української мови у формі зовнішнього незалежного оцінювання в 2018 році одержали 1, або 2, або 3 бали, забезпечити проходження цими студентами державної підсумкової атестації з української мови у формі зовнішнього незалежного оцінювання з урахуванням вимог підпункту 5 пункту 2 наказу Міністерства освіти і науки України від 22 серпня 2018 року </w:t>
      </w:r>
      <w:hyperlink r:id="rId11" w:history="1">
        <w:r w:rsidRPr="006E4FBD">
          <w:rPr>
            <w:rFonts w:ascii="Arial" w:eastAsia="Times New Roman" w:hAnsi="Arial" w:cs="Arial"/>
            <w:color w:val="8C8282"/>
            <w:sz w:val="21"/>
            <w:szCs w:val="21"/>
            <w:bdr w:val="none" w:sz="0" w:space="0" w:color="auto" w:frame="1"/>
            <w:lang w:eastAsia="uk-UA"/>
          </w:rPr>
          <w:t>№ 931</w:t>
        </w:r>
      </w:hyperlink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Департаменту загальної середньої та дошкільної освіти (Кононенко Ю. Г.) розробити до 01 березня 2019 року методичні рекомендацій щодо укладення завдань для державної підсумкової атестації в закладі освіти.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5. Контроль за виконанням цього наказу покласти на заступника Міністра </w:t>
      </w:r>
      <w:proofErr w:type="spellStart"/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Карандія</w:t>
      </w:r>
      <w:proofErr w:type="spellEnd"/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В. А.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Міністр                                   Л. М. Гриневич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Додаток 1 до наказу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Міністерства освіти і науки України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від 25 січня 2019 року № 59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ПЕРЕЛІК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навчальних предметів, із яких у 2018/2019 навчальному році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проводиться державна підсумкова атестація осіб, які завершують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здобуття початкової освіти (у 4-х класах закладів загальної середньої освіти)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Українська мова (оцінювання результатів з української мови та читання) або мова національної меншини (для осіб, які здобувають освіту мовами національних меншин чи корінних народів, або перебували за кордоном і почали вивчати українську мову в поточному навчальному році за заявою одного із батьків або інших законних представників та за рішенням педагогічної ради).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Математика.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Генеральний директор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директорату дошкільної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 xml:space="preserve">та шкільної освіти                                          А. О. </w:t>
      </w:r>
      <w:proofErr w:type="spellStart"/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Осмоловський</w:t>
      </w:r>
      <w:proofErr w:type="spellEnd"/>
    </w:p>
    <w:p w:rsidR="006E4FBD" w:rsidRPr="006E4FBD" w:rsidRDefault="006E4FBD" w:rsidP="006E4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Додаток 2 до наказу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Міністерства освіти і науки України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від 25 січня 2019 року № 59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ПЕРЕЛІК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навчальних предметів, із яких у 2018/2019 навчальному році проводиться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державна підсумкова атестація осіб, які завершують здобуття базової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середньої освіти (у 9-х класах закладів загальної середньої освіти)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Українська мова.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Математика.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 Один із навчальних предметів зі списку (за рішенням педагогічної ради закладу освіти, затвердженим наказом керівника закладу освіти):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1) біологія, географія, зарубіжна література, іноземна мова (англійська, іспанська, німецька або французька мова відповідно до навчального плану закладу освіти), українська література, фізика, хімія - для учнів класів з українською мовою навчання, у яких не вивчається мова національної меншини;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2) біологія, географія, зарубіжна література, іноземна мова (англійська, іспанська, німецька або французька мова відповідно до навчального плану закладу освіти), інтегрований курс «Література», мова національної меншини, українська література, фізика, хімія - для учнів класів з навчанням або вивченням мови національної меншини.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Генеральний директор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директорату дошкільної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 xml:space="preserve">та шкільної освіти                                          А. О. </w:t>
      </w:r>
      <w:proofErr w:type="spellStart"/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Осмоловський</w:t>
      </w:r>
      <w:proofErr w:type="spellEnd"/>
    </w:p>
    <w:p w:rsidR="006E4FBD" w:rsidRPr="006E4FBD" w:rsidRDefault="006E4FBD" w:rsidP="006E4F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Додаток 3 до наказу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Міністерства освіти і науки України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від 25 січня 2019 року № 59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ПЕРЕЛІК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навчальних предметів, із яких у 2018/2019 навчальному році проводиться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державна підсумкова атестація осіб, які завершують здобуття повної</w:t>
      </w:r>
      <w:r w:rsidRPr="006E4FB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загальної середньої освіти (у 11-х (12-х) класах закладів загальної середньої освіти)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Українська мова.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Історія України або математика (за вибором учня*).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 Один із навчальних предметів зі списку: історія України, математика, біологія, географія, іноземна мова (англійська, іспанська, німецька або французька мова), фізика, хімія (за вибором учня*).</w:t>
      </w:r>
    </w:p>
    <w:p w:rsidR="006E4FBD" w:rsidRPr="006E4FBD" w:rsidRDefault="006E4FBD" w:rsidP="006E4FBD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*Учні, які для проходження державної підсумкової атестації вибрали другим навчальним предметом історію України, можуть вибрати третім навчальним предметом математику і навпаки.</w:t>
      </w:r>
    </w:p>
    <w:p w:rsidR="006E4FBD" w:rsidRPr="006E4FBD" w:rsidRDefault="006E4FBD" w:rsidP="006E4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Генеральний директор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директорату дошкільної</w:t>
      </w: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 xml:space="preserve">та шкільної освіти                                          А. О. </w:t>
      </w:r>
      <w:proofErr w:type="spellStart"/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Осмоловський</w:t>
      </w:r>
      <w:proofErr w:type="spellEnd"/>
    </w:p>
    <w:p w:rsidR="006E4FBD" w:rsidRPr="006E4FBD" w:rsidRDefault="006E4FBD" w:rsidP="006E4FBD">
      <w:pPr>
        <w:shd w:val="clear" w:color="auto" w:fill="FFFFFF"/>
        <w:spacing w:after="90" w:line="285" w:lineRule="atLeas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uk-UA"/>
        </w:rPr>
        <w:t>Facebook610</w:t>
      </w:r>
    </w:p>
    <w:p w:rsidR="006E4FBD" w:rsidRPr="006E4FBD" w:rsidRDefault="006E4FBD" w:rsidP="006E4FBD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E4FB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6E4FBD" w:rsidRPr="006E4FBD" w:rsidRDefault="006E4FBD" w:rsidP="006E4FBD">
      <w:pPr>
        <w:shd w:val="clear" w:color="auto" w:fill="FFFFFF"/>
        <w:spacing w:after="0" w:line="240" w:lineRule="auto"/>
        <w:ind w:right="-750"/>
        <w:rPr>
          <w:rFonts w:ascii="Arial" w:eastAsia="Times New Roman" w:hAnsi="Arial" w:cs="Arial"/>
          <w:color w:val="999999"/>
          <w:sz w:val="17"/>
          <w:szCs w:val="17"/>
          <w:lang w:eastAsia="uk-UA"/>
        </w:rPr>
      </w:pPr>
      <w:hyperlink r:id="rId12" w:tooltip="osvita.ua" w:history="1">
        <w:r w:rsidRPr="006E4FBD">
          <w:rPr>
            <w:rFonts w:ascii="Arial" w:eastAsia="Times New Roman" w:hAnsi="Arial" w:cs="Arial"/>
            <w:color w:val="999999"/>
            <w:sz w:val="17"/>
            <w:szCs w:val="17"/>
            <w:bdr w:val="none" w:sz="0" w:space="0" w:color="auto" w:frame="1"/>
            <w:lang w:eastAsia="uk-UA"/>
          </w:rPr>
          <w:t>Освіта.ua</w:t>
        </w:r>
      </w:hyperlink>
      <w:r w:rsidRPr="006E4FBD">
        <w:rPr>
          <w:rFonts w:ascii="Arial" w:eastAsia="Times New Roman" w:hAnsi="Arial" w:cs="Arial"/>
          <w:color w:val="999999"/>
          <w:sz w:val="17"/>
          <w:szCs w:val="17"/>
          <w:lang w:eastAsia="uk-UA"/>
        </w:rPr>
        <w:br/>
        <w:t>28.01.2019</w:t>
      </w:r>
    </w:p>
    <w:p w:rsidR="005671D8" w:rsidRDefault="005671D8"/>
    <w:sectPr w:rsidR="00567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22404"/>
    <w:multiLevelType w:val="multilevel"/>
    <w:tmpl w:val="BDE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7B"/>
    <w:rsid w:val="005671D8"/>
    <w:rsid w:val="006E4FBD"/>
    <w:rsid w:val="00CB537B"/>
    <w:rsid w:val="00E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80F3-3473-4597-B98F-15AD5FF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FC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0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849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54577788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645430785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197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1971/" TargetMode="External"/><Relationship Id="rId12" Type="http://schemas.openxmlformats.org/officeDocument/2006/relationships/hyperlink" Target="http://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63274/" TargetMode="External"/><Relationship Id="rId11" Type="http://schemas.openxmlformats.org/officeDocument/2006/relationships/hyperlink" Target="https://osvita.ua/legislation/Ser_osv/61971/" TargetMode="External"/><Relationship Id="rId5" Type="http://schemas.openxmlformats.org/officeDocument/2006/relationships/hyperlink" Target="http://osvita.ua/legislation/law/2232/" TargetMode="External"/><Relationship Id="rId10" Type="http://schemas.openxmlformats.org/officeDocument/2006/relationships/hyperlink" Target="https://osvita.ua/legislation/Ser_osv/619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632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5488</Words>
  <Characters>3129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2019-02-08T17:11:00Z</dcterms:created>
  <dcterms:modified xsi:type="dcterms:W3CDTF">2019-02-08T17:11:00Z</dcterms:modified>
</cp:coreProperties>
</file>